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Business payment demand for United States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United States.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LegalBlanks: https://legalblanks.com</w:t>
      </w:r>
    </w:p>
    <w:p>
      <w:r>
        <w:t/>
      </w:r>
    </w:p>
    <w:p>
      <w:r>
        <w:t>Страница шаблона: https://legalblanks.com/documents/business/business-payment-demand-us</w:t>
      </w:r>
    </w:p>
    <w:p>
      <w:r>
        <w:t/>
      </w:r>
    </w:p>
    <w:p>
      <w:r>
        <w:t>Дата формирования: 04.10.2026. Последняя проверка шаблона: 04.10.2026.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